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97FF" w14:textId="77777777" w:rsidR="00DC5D37" w:rsidRDefault="00C90960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w:pict w14:anchorId="7FCE1E3A">
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allowincell="f" filled="f" strokecolor="black [3213]" strokeweight="1pt">
            <v:textbox>
              <w:txbxContent>
                <w:p w14:paraId="17822F33" w14:textId="77777777"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 w14:anchorId="216A8B7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" o:allowincell="f" o:allowoverlap="f" filled="f" stroked="f">
            <v:textbox>
              <w:txbxContent>
                <w:p w14:paraId="19BB536B" w14:textId="77777777" w:rsidR="00DC5D37" w:rsidRPr="00D93CAD" w:rsidRDefault="00DC5D37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02EB2B7" wp14:editId="7A8AFE67">
                            <wp:extent cx="19050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427BE2BF" w14:textId="77777777"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14:paraId="18F9BD53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FE0C8A8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2D7EB504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70F32814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3B556800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6838EA8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004A7E3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DA975AD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091428E5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657191C3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08.04.2021</w:t>
          </w:r>
        </w:sdtContent>
      </w:sdt>
    </w:p>
    <w:p w14:paraId="50F1C500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61F5EB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573A2865" w14:textId="77777777" w:rsidTr="00F22721">
        <w:tc>
          <w:tcPr>
            <w:tcW w:w="9498" w:type="dxa"/>
          </w:tcPr>
          <w:p w14:paraId="5C80E0BA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6D2C88F3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08EBF72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1E476E18" w14:textId="77777777" w:rsidTr="00F22721">
        <w:tc>
          <w:tcPr>
            <w:tcW w:w="9498" w:type="dxa"/>
          </w:tcPr>
          <w:p w14:paraId="5F536B47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186838</w:t>
            </w:r>
          </w:p>
        </w:tc>
      </w:tr>
    </w:tbl>
    <w:p w14:paraId="35574664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0344297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C802202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1FEB9A03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AA5740D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72F177FA" w14:textId="77777777" w:rsidTr="00F22721">
        <w:tc>
          <w:tcPr>
            <w:tcW w:w="9498" w:type="dxa"/>
          </w:tcPr>
          <w:p w14:paraId="486201F2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b/>
                <w:sz w:val="24"/>
              </w:rPr>
              <w:t>Рокет</w:t>
            </w:r>
            <w:proofErr w:type="spellEnd"/>
            <w:r>
              <w:rPr>
                <w:b/>
                <w:sz w:val="24"/>
              </w:rPr>
              <w:t xml:space="preserve"> Телеком Центр" (ООО "</w:t>
            </w:r>
            <w:proofErr w:type="spellStart"/>
            <w:r>
              <w:rPr>
                <w:b/>
                <w:sz w:val="24"/>
              </w:rPr>
              <w:t>Рокет</w:t>
            </w:r>
            <w:proofErr w:type="spellEnd"/>
            <w:r>
              <w:rPr>
                <w:b/>
                <w:sz w:val="24"/>
              </w:rPr>
              <w:t xml:space="preserve"> Телеком Центр"), ОГРН: 1206100026395, адрес местонахождения: 344011, Ростовская обл., г. Ростов-на-Дону, пер. </w:t>
            </w:r>
            <w:proofErr w:type="spellStart"/>
            <w:r>
              <w:rPr>
                <w:b/>
                <w:sz w:val="24"/>
              </w:rPr>
              <w:t>Доломановский</w:t>
            </w:r>
            <w:proofErr w:type="spellEnd"/>
            <w:r>
              <w:rPr>
                <w:b/>
                <w:sz w:val="24"/>
              </w:rPr>
              <w:t>, д. 70д, этаж 5, офис 2</w:t>
            </w:r>
          </w:p>
        </w:tc>
      </w:tr>
    </w:tbl>
    <w:p w14:paraId="3494B492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69847680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47E01D87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7BD9B1BC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6164132286</w:t>
            </w:r>
          </w:p>
        </w:tc>
      </w:tr>
    </w:tbl>
    <w:p w14:paraId="19C2FA6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0DC69E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C88A9A3" w14:textId="77777777" w:rsidTr="00F22721">
        <w:tc>
          <w:tcPr>
            <w:tcW w:w="9498" w:type="dxa"/>
          </w:tcPr>
          <w:p w14:paraId="73897CE1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21E0D39E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923228C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9315CD3" w14:textId="77777777" w:rsidTr="00F22721">
        <w:tc>
          <w:tcPr>
            <w:tcW w:w="9498" w:type="dxa"/>
          </w:tcPr>
          <w:p w14:paraId="63F14001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14:paraId="35C2EB2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1C45BF0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6E0041C" w14:textId="77777777" w:rsidTr="00F22721">
        <w:tc>
          <w:tcPr>
            <w:tcW w:w="9498" w:type="dxa"/>
          </w:tcPr>
          <w:p w14:paraId="3507CA13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133-рчс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5B0A6B67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2D2E864C" w14:textId="77777777" w:rsidTr="0013560E">
        <w:tc>
          <w:tcPr>
            <w:tcW w:w="9498" w:type="dxa"/>
          </w:tcPr>
          <w:p w14:paraId="39C74854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C90960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6CE2EBE5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80ABAC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186838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5B46CC82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6208E10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69F6D8CC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36140861" w14:textId="77777777" w:rsidTr="00204080">
        <w:trPr>
          <w:cantSplit/>
        </w:trPr>
        <w:tc>
          <w:tcPr>
            <w:tcW w:w="4219" w:type="dxa"/>
            <w:vAlign w:val="bottom"/>
          </w:tcPr>
          <w:p w14:paraId="3DE7F3E9" w14:textId="77777777" w:rsidR="000D40A7" w:rsidRDefault="00C90960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0684F768" w14:textId="77777777" w:rsidR="000D40A7" w:rsidRDefault="00C90960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proofErr w:type="gramStart"/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</w:t>
                </w:r>
                <w:proofErr w:type="gramEnd"/>
                <w:r w:rsidR="000D40A7">
                  <w:rPr>
                    <w:rFonts w:ascii="Times New Roman CYR" w:hAnsi="Times New Roman CYR" w:cs="Times New Roman CYR"/>
                    <w:sz w:val="24"/>
                  </w:rPr>
                  <w:t xml:space="preserve"> Орлов</w:t>
                </w:r>
              </w:sdtContent>
            </w:sdt>
          </w:p>
        </w:tc>
      </w:tr>
    </w:tbl>
    <w:p w14:paraId="39924289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937F44" w14:paraId="1A309BE1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3B0F5EAE" w14:textId="77777777" w:rsidR="00937F44" w:rsidRDefault="00C9096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BE4973B1B54CBD9633D883CB707311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F73FE9D" wp14:editId="6FFB85FA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57B01C0A" w14:textId="77777777" w:rsidR="00937F44" w:rsidRDefault="00C9096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937F44" w14:paraId="76FC5B2F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55D8BDF6" w14:textId="77777777" w:rsidR="00937F44" w:rsidRDefault="00C9096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37F44" w14:paraId="3EFD66EC" w14:textId="77777777" w:rsidTr="008041F4">
        <w:trPr>
          <w:cantSplit/>
          <w:jc w:val="center"/>
        </w:trPr>
        <w:tc>
          <w:tcPr>
            <w:tcW w:w="988" w:type="dxa"/>
          </w:tcPr>
          <w:p w14:paraId="4A430B97" w14:textId="77777777" w:rsidR="00937F44" w:rsidRDefault="00C909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092080E4" w14:textId="77777777" w:rsidR="00937F44" w:rsidRDefault="00C9096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937F44" w14:paraId="605F0A71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1A623923" w14:textId="77777777" w:rsidR="00937F44" w:rsidRDefault="00C909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4536BF8B" w14:textId="77777777" w:rsidR="00937F44" w:rsidRDefault="00C9096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937F44" w14:paraId="2008EFA1" w14:textId="77777777" w:rsidTr="008041F4">
        <w:trPr>
          <w:cantSplit/>
          <w:jc w:val="center"/>
        </w:trPr>
        <w:tc>
          <w:tcPr>
            <w:tcW w:w="988" w:type="dxa"/>
          </w:tcPr>
          <w:p w14:paraId="39206DD0" w14:textId="77777777" w:rsidR="00937F44" w:rsidRDefault="00C9096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2C219975" w14:textId="77777777" w:rsidR="00937F44" w:rsidRDefault="00C9096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14:paraId="11DDA9F7" w14:textId="33E682BD" w:rsidR="00000000" w:rsidRDefault="00C90960"/>
    <w:p w14:paraId="0776E562" w14:textId="77777777" w:rsidR="00C90960" w:rsidRPr="00C90960" w:rsidRDefault="00C90960" w:rsidP="00C90960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C90960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14:paraId="774A822B" w14:textId="77777777" w:rsidR="00C90960" w:rsidRPr="00C90960" w:rsidRDefault="00C90960" w:rsidP="00C90960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C90960">
        <w:rPr>
          <w:rFonts w:ascii="Times New Roman CYR" w:hAnsi="Times New Roman CYR"/>
          <w:szCs w:val="20"/>
        </w:rPr>
        <w:t xml:space="preserve">в области связи </w:t>
      </w:r>
    </w:p>
    <w:p w14:paraId="007093DA" w14:textId="77777777" w:rsidR="00C90960" w:rsidRPr="00C90960" w:rsidRDefault="00C90960" w:rsidP="00C909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79E4B8C8" w14:textId="77777777" w:rsidR="00C90960" w:rsidRPr="00C90960" w:rsidRDefault="00C90960" w:rsidP="00C909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5691BF66" w14:textId="77777777" w:rsidR="00C90960" w:rsidRPr="00C90960" w:rsidRDefault="00C90960" w:rsidP="00C90960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C90960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C90960">
        <w:rPr>
          <w:rFonts w:ascii="Times New Roman CYR" w:hAnsi="Times New Roman CYR"/>
          <w:b/>
          <w:szCs w:val="20"/>
        </w:rPr>
        <w:t xml:space="preserve"> </w:t>
      </w:r>
      <w:r w:rsidRPr="00C90960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C90960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C90960">
        <w:rPr>
          <w:rFonts w:ascii="Times New Roman CYR" w:hAnsi="Times New Roman CYR"/>
          <w:b/>
          <w:szCs w:val="20"/>
        </w:rPr>
        <w:t>186838</w:t>
      </w:r>
    </w:p>
    <w:p w14:paraId="3068A344" w14:textId="77777777" w:rsidR="00C90960" w:rsidRPr="00C90960" w:rsidRDefault="00C90960" w:rsidP="00C909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C90960" w:rsidRPr="00C90960" w14:paraId="156C908F" w14:textId="77777777" w:rsidTr="00EE62F3">
        <w:trPr>
          <w:trHeight w:val="427"/>
        </w:trPr>
        <w:tc>
          <w:tcPr>
            <w:tcW w:w="9923" w:type="dxa"/>
          </w:tcPr>
          <w:p w14:paraId="394C412B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3D6CE3D1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1. Общество с ограниченной ответственностью “Рокет Телеком Центр” (лицензиат) обязано соблюдать срок действия данной лицензии.</w:t>
            </w:r>
          </w:p>
        </w:tc>
      </w:tr>
      <w:tr w:rsidR="00C90960" w:rsidRPr="00C90960" w14:paraId="56916828" w14:textId="77777777" w:rsidTr="00EE62F3">
        <w:trPr>
          <w:trHeight w:val="427"/>
        </w:trPr>
        <w:tc>
          <w:tcPr>
            <w:tcW w:w="9923" w:type="dxa"/>
          </w:tcPr>
          <w:p w14:paraId="00F28A4E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73B08955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08.04.2023.</w:t>
            </w:r>
          </w:p>
        </w:tc>
      </w:tr>
      <w:tr w:rsidR="00C90960" w:rsidRPr="00C90960" w14:paraId="3771E4E8" w14:textId="77777777" w:rsidTr="00EE62F3">
        <w:trPr>
          <w:trHeight w:val="427"/>
        </w:trPr>
        <w:tc>
          <w:tcPr>
            <w:tcW w:w="9923" w:type="dxa"/>
          </w:tcPr>
          <w:p w14:paraId="2355A9AA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285A9E26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Саратовской области.</w:t>
            </w:r>
          </w:p>
        </w:tc>
      </w:tr>
      <w:tr w:rsidR="00C90960" w:rsidRPr="00C90960" w14:paraId="76F21616" w14:textId="77777777" w:rsidTr="00EE62F3">
        <w:trPr>
          <w:trHeight w:val="427"/>
        </w:trPr>
        <w:tc>
          <w:tcPr>
            <w:tcW w:w="9923" w:type="dxa"/>
          </w:tcPr>
          <w:p w14:paraId="27676E9A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460AC703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14:paraId="2681995B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 xml:space="preserve">а) доступа к сети связи лицензиата; </w:t>
            </w:r>
          </w:p>
          <w:p w14:paraId="54E4F4AD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14:paraId="6E8B68A9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14:paraId="753B1719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C90960" w:rsidRPr="00C90960" w14:paraId="1933856F" w14:textId="77777777" w:rsidTr="00EE62F3">
        <w:trPr>
          <w:trHeight w:val="427"/>
        </w:trPr>
        <w:tc>
          <w:tcPr>
            <w:tcW w:w="9923" w:type="dxa"/>
          </w:tcPr>
          <w:p w14:paraId="40463B82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6165CB42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C90960" w:rsidRPr="00C90960" w14:paraId="353CFB00" w14:textId="77777777" w:rsidTr="00EE62F3">
        <w:trPr>
          <w:trHeight w:val="427"/>
        </w:trPr>
        <w:tc>
          <w:tcPr>
            <w:tcW w:w="9923" w:type="dxa"/>
          </w:tcPr>
          <w:p w14:paraId="6892C0B9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60F86B65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C90960" w:rsidRPr="00C90960" w14:paraId="262B5A7F" w14:textId="77777777" w:rsidTr="00EE62F3">
        <w:trPr>
          <w:trHeight w:val="427"/>
        </w:trPr>
        <w:tc>
          <w:tcPr>
            <w:tcW w:w="9923" w:type="dxa"/>
          </w:tcPr>
          <w:p w14:paraId="7F760BC2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6EAE0CBB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C90960" w:rsidRPr="00C90960" w14:paraId="1E68F37F" w14:textId="77777777" w:rsidTr="00EE62F3">
        <w:trPr>
          <w:trHeight w:val="427"/>
        </w:trPr>
        <w:tc>
          <w:tcPr>
            <w:tcW w:w="9923" w:type="dxa"/>
          </w:tcPr>
          <w:p w14:paraId="683B77A7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4C6A2060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C90960" w:rsidRPr="00C90960" w14:paraId="441CC0D1" w14:textId="77777777" w:rsidTr="00EE62F3">
        <w:trPr>
          <w:trHeight w:val="427"/>
        </w:trPr>
        <w:tc>
          <w:tcPr>
            <w:tcW w:w="9923" w:type="dxa"/>
          </w:tcPr>
          <w:p w14:paraId="3B5202D6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5443B251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 xml:space="preserve">9. Лицензиат обязан реализовать устанавливаемые федеральным органом исполнительной власти в области связи по согласованию с уполномоченными </w:t>
            </w:r>
            <w:r w:rsidRPr="00C90960">
              <w:rPr>
                <w:szCs w:val="28"/>
              </w:rPr>
              <w:lastRenderedPageBreak/>
              <w:t>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C90960" w:rsidRPr="00C90960" w14:paraId="7F1C7511" w14:textId="77777777" w:rsidTr="00EE62F3">
        <w:trPr>
          <w:trHeight w:val="427"/>
        </w:trPr>
        <w:tc>
          <w:tcPr>
            <w:tcW w:w="9923" w:type="dxa"/>
          </w:tcPr>
          <w:p w14:paraId="1E1DE147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7B5821FA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10.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C90960" w:rsidRPr="00C90960" w14:paraId="11C7DC53" w14:textId="77777777" w:rsidTr="00EE62F3">
        <w:trPr>
          <w:trHeight w:val="427"/>
        </w:trPr>
        <w:tc>
          <w:tcPr>
            <w:tcW w:w="9923" w:type="dxa"/>
          </w:tcPr>
          <w:p w14:paraId="01C41A1F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5B2ABE00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C90960" w:rsidRPr="00C90960" w14:paraId="0B97D5B5" w14:textId="77777777" w:rsidTr="00EE62F3">
        <w:trPr>
          <w:trHeight w:val="427"/>
        </w:trPr>
        <w:tc>
          <w:tcPr>
            <w:tcW w:w="9923" w:type="dxa"/>
          </w:tcPr>
          <w:p w14:paraId="3B5C09DC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54F30F1E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C90960" w:rsidRPr="00C90960" w14:paraId="271C0168" w14:textId="77777777" w:rsidTr="00EE62F3">
        <w:trPr>
          <w:trHeight w:val="427"/>
        </w:trPr>
        <w:tc>
          <w:tcPr>
            <w:tcW w:w="9923" w:type="dxa"/>
          </w:tcPr>
          <w:p w14:paraId="5AEE3221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7F0610B9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>______________</w:t>
            </w:r>
          </w:p>
          <w:p w14:paraId="26BC8943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</w:p>
          <w:p w14:paraId="29EA9327" w14:textId="77777777" w:rsidR="00C90960" w:rsidRPr="00C90960" w:rsidRDefault="00C90960" w:rsidP="00C90960">
            <w:pPr>
              <w:ind w:left="6" w:right="-28"/>
              <w:jc w:val="both"/>
              <w:rPr>
                <w:szCs w:val="28"/>
              </w:rPr>
            </w:pPr>
            <w:r w:rsidRPr="00C90960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14:paraId="786EBC22" w14:textId="77777777" w:rsidR="00C90960" w:rsidRPr="00C90960" w:rsidRDefault="00C90960" w:rsidP="00C90960">
      <w:pPr>
        <w:spacing w:line="312" w:lineRule="auto"/>
        <w:jc w:val="both"/>
        <w:rPr>
          <w:szCs w:val="22"/>
          <w:lang w:eastAsia="en-US"/>
        </w:rPr>
      </w:pPr>
    </w:p>
    <w:p w14:paraId="2D326454" w14:textId="77777777" w:rsidR="00C90960" w:rsidRDefault="00C90960"/>
    <w:sectPr w:rsidR="00C9096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86A9" w14:textId="77777777" w:rsidR="005E1F77" w:rsidRDefault="005E1F77" w:rsidP="00A650CF">
      <w:r>
        <w:separator/>
      </w:r>
    </w:p>
  </w:endnote>
  <w:endnote w:type="continuationSeparator" w:id="0">
    <w:p w14:paraId="160B2FBF" w14:textId="77777777" w:rsidR="005E1F77" w:rsidRDefault="005E1F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C9D3" w14:textId="77777777" w:rsidR="005E1F77" w:rsidRDefault="005E1F77" w:rsidP="00A650CF">
      <w:r>
        <w:separator/>
      </w:r>
    </w:p>
  </w:footnote>
  <w:footnote w:type="continuationSeparator" w:id="0">
    <w:p w14:paraId="033BD4D6" w14:textId="77777777" w:rsidR="005E1F77" w:rsidRDefault="005E1F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37F44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90960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3B8ADB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D44A96" w:rsidP="00D44A96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E4973B1B54CBD9633D883CB707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197B1-B216-4808-A7C6-02056C03AE52}"/>
      </w:docPartPr>
      <w:docPartBody>
        <w:p w:rsidR="00000000" w:rsidRDefault="00D44A96" w:rsidP="00D44A96">
          <w:pPr>
            <w:pStyle w:val="F3BE4973B1B54CBD9633D883CB707311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4A96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A96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F3BE4973B1B54CBD9633D883CB707311">
    <w:name w:val="F3BE4973B1B54CBD9633D883CB707311"/>
    <w:rsid w:val="00D44A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D44A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Дмитрий  Власенко</cp:lastModifiedBy>
  <cp:revision>75</cp:revision>
  <cp:lastPrinted>2020-07-15T09:29:00Z</cp:lastPrinted>
  <dcterms:created xsi:type="dcterms:W3CDTF">2020-07-15T09:39:00Z</dcterms:created>
  <dcterms:modified xsi:type="dcterms:W3CDTF">2022-01-20T08:59:00Z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